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45EB6F79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>, this policy was adopted by</w:t>
      </w:r>
      <w:r w:rsidR="007F7189">
        <w:rPr>
          <w:b w:val="0"/>
          <w:sz w:val="22"/>
          <w:szCs w:val="22"/>
        </w:rPr>
        <w:t xml:space="preserve"> Redbridge Preschool Sept 24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795A" w14:textId="77777777" w:rsidR="00EB29E7" w:rsidRDefault="00EB29E7" w:rsidP="00E07382">
      <w:r>
        <w:separator/>
      </w:r>
    </w:p>
  </w:endnote>
  <w:endnote w:type="continuationSeparator" w:id="0">
    <w:p w14:paraId="73029996" w14:textId="77777777" w:rsidR="00EB29E7" w:rsidRDefault="00EB29E7" w:rsidP="00E07382">
      <w:r>
        <w:continuationSeparator/>
      </w:r>
    </w:p>
  </w:endnote>
  <w:endnote w:type="continuationNotice" w:id="1">
    <w:p w14:paraId="18E3FFE6" w14:textId="77777777" w:rsidR="00EB29E7" w:rsidRDefault="00EB2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2364F45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917261"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917261"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E707" w14:textId="77777777" w:rsidR="00EB29E7" w:rsidRDefault="00EB29E7" w:rsidP="00E07382">
      <w:r>
        <w:separator/>
      </w:r>
    </w:p>
  </w:footnote>
  <w:footnote w:type="continuationSeparator" w:id="0">
    <w:p w14:paraId="0EA83754" w14:textId="77777777" w:rsidR="00EB29E7" w:rsidRDefault="00EB29E7" w:rsidP="00E07382">
      <w:r>
        <w:continuationSeparator/>
      </w:r>
    </w:p>
  </w:footnote>
  <w:footnote w:type="continuationNotice" w:id="1">
    <w:p w14:paraId="72D1F451" w14:textId="77777777" w:rsidR="00EB29E7" w:rsidRDefault="00EB29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7F7189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0138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29E7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8894-E256-43E8-BFD5-4C44A0DC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Info</cp:lastModifiedBy>
  <cp:revision>2</cp:revision>
  <cp:lastPrinted>2011-11-21T12:20:00Z</cp:lastPrinted>
  <dcterms:created xsi:type="dcterms:W3CDTF">2024-10-21T12:13:00Z</dcterms:created>
  <dcterms:modified xsi:type="dcterms:W3CDTF">2024-10-21T12:13:00Z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